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0F527570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3C03C0">
        <w:rPr>
          <w:rFonts w:ascii="Arial" w:eastAsia="Arial" w:hAnsi="Arial"/>
          <w:b/>
          <w:sz w:val="24"/>
          <w:szCs w:val="24"/>
        </w:rPr>
        <w:t>19</w:t>
      </w:r>
      <w:r w:rsidR="000B402F">
        <w:rPr>
          <w:rFonts w:ascii="Arial" w:eastAsia="Arial" w:hAnsi="Arial"/>
          <w:b/>
          <w:sz w:val="24"/>
          <w:szCs w:val="24"/>
        </w:rPr>
        <w:t>/03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76D80EAD" w:rsidR="00DF4900" w:rsidRPr="00DF4900" w:rsidRDefault="003C03C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Bela Vista</w:t>
      </w:r>
    </w:p>
    <w:p w14:paraId="231845E4" w14:textId="51CCBC42" w:rsidR="00DF4900" w:rsidRPr="000B402F" w:rsidRDefault="00865E83" w:rsidP="000B402F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</w:t>
      </w:r>
      <w:r w:rsidR="003C03C0">
        <w:rPr>
          <w:rFonts w:ascii="Arial" w:eastAsia="Arial" w:hAnsi="Arial"/>
          <w:sz w:val="24"/>
          <w:szCs w:val="24"/>
        </w:rPr>
        <w:t xml:space="preserve">ontinuação no Jd. Califórnia </w:t>
      </w:r>
      <w:r w:rsidR="007167B7">
        <w:rPr>
          <w:rFonts w:ascii="Arial" w:eastAsia="Arial" w:hAnsi="Arial"/>
          <w:sz w:val="24"/>
          <w:szCs w:val="24"/>
        </w:rPr>
        <w:t>(Setor</w:t>
      </w:r>
      <w:r w:rsidR="003C03C0">
        <w:rPr>
          <w:rFonts w:ascii="Arial" w:eastAsia="Arial" w:hAnsi="Arial"/>
          <w:sz w:val="24"/>
          <w:szCs w:val="24"/>
        </w:rPr>
        <w:t xml:space="preserve"> em atraso)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2CDBA23" w14:textId="430F6358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3C03C0">
        <w:rPr>
          <w:rFonts w:ascii="Arial" w:eastAsia="Arial" w:hAnsi="Arial"/>
          <w:b/>
          <w:sz w:val="24"/>
          <w:szCs w:val="24"/>
        </w:rPr>
        <w:t>20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56E2097" w14:textId="77777777" w:rsidR="0083506A" w:rsidRDefault="0083506A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E470F8A" w14:textId="0F031043" w:rsidR="00B56005" w:rsidRPr="00DF4900" w:rsidRDefault="00DF4900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BA05A75" w14:textId="77777777" w:rsidR="00DF4900" w:rsidRDefault="00DF4900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34B6F101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3C03C0">
        <w:rPr>
          <w:rFonts w:ascii="Arial" w:eastAsia="Arial" w:hAnsi="Arial"/>
          <w:b/>
          <w:sz w:val="24"/>
          <w:szCs w:val="24"/>
        </w:rPr>
        <w:t>21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0B402F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52988C11" w:rsidR="009B0471" w:rsidRDefault="003C03C0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Paraiso</w:t>
      </w:r>
      <w:r w:rsidR="00865E83">
        <w:rPr>
          <w:rFonts w:ascii="Arial" w:eastAsia="Arial" w:hAnsi="Arial"/>
          <w:sz w:val="24"/>
          <w:szCs w:val="24"/>
        </w:rPr>
        <w:t xml:space="preserve"> (Setor em atraso)</w:t>
      </w:r>
    </w:p>
    <w:p w14:paraId="60A80F74" w14:textId="3D84A97F" w:rsidR="00BA7E91" w:rsidRPr="0089029F" w:rsidRDefault="003C03C0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72715969" w14:textId="3F08D5F6" w:rsidR="00AC6ADB" w:rsidRPr="000B402F" w:rsidRDefault="003C03C0" w:rsidP="000B402F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Jd.Vera Cruz</w:t>
      </w: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4FE75956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3C03C0">
        <w:rPr>
          <w:rFonts w:ascii="Arial" w:eastAsia="Arial" w:hAnsi="Arial"/>
          <w:b/>
          <w:sz w:val="24"/>
          <w:szCs w:val="24"/>
        </w:rPr>
        <w:t>22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626DD">
        <w:rPr>
          <w:rFonts w:ascii="Arial" w:eastAsia="Arial" w:hAnsi="Arial"/>
          <w:b/>
          <w:sz w:val="24"/>
          <w:szCs w:val="24"/>
        </w:rPr>
        <w:t>03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24B14E31" w:rsidR="003640A7" w:rsidRDefault="00DF4900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3C03C0">
        <w:rPr>
          <w:rFonts w:ascii="Arial" w:eastAsia="Arial" w:hAnsi="Arial"/>
          <w:sz w:val="24"/>
          <w:szCs w:val="24"/>
        </w:rPr>
        <w:t>Jd. Novo Paraiso (Setor em Atraso)</w:t>
      </w:r>
    </w:p>
    <w:p w14:paraId="795053CD" w14:textId="46AE2A82" w:rsidR="00BA762D" w:rsidRPr="00FC1E1D" w:rsidRDefault="003C03C0" w:rsidP="000B402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 Remo, Eldorado e São Miguel</w:t>
      </w:r>
    </w:p>
    <w:p w14:paraId="24CE3B2B" w14:textId="77777777" w:rsidR="00DF4900" w:rsidRDefault="00DF4900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456981A5" w:rsidR="00651E14" w:rsidRP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651E14">
        <w:rPr>
          <w:rFonts w:ascii="Arial" w:eastAsia="Arial" w:hAnsi="Arial"/>
          <w:b/>
          <w:sz w:val="22"/>
          <w:szCs w:val="22"/>
        </w:rPr>
        <w:t xml:space="preserve">SEGUNDA-FEIRA </w:t>
      </w:r>
      <w:r w:rsidR="00DF4900">
        <w:rPr>
          <w:rFonts w:ascii="Arial" w:eastAsia="Arial" w:hAnsi="Arial"/>
          <w:b/>
          <w:sz w:val="22"/>
          <w:szCs w:val="22"/>
        </w:rPr>
        <w:t>(</w:t>
      </w:r>
      <w:r w:rsidR="003C03C0">
        <w:rPr>
          <w:rFonts w:ascii="Arial" w:eastAsia="Arial" w:hAnsi="Arial"/>
          <w:b/>
          <w:sz w:val="22"/>
          <w:szCs w:val="22"/>
        </w:rPr>
        <w:t>25</w:t>
      </w:r>
      <w:r w:rsidRPr="00651E14">
        <w:rPr>
          <w:rFonts w:ascii="Arial" w:eastAsia="Arial" w:hAnsi="Arial"/>
          <w:b/>
          <w:sz w:val="22"/>
          <w:szCs w:val="22"/>
        </w:rPr>
        <w:t>/</w:t>
      </w:r>
      <w:r w:rsidR="00E626DD">
        <w:rPr>
          <w:rFonts w:ascii="Arial" w:eastAsia="Arial" w:hAnsi="Arial"/>
          <w:b/>
          <w:sz w:val="22"/>
          <w:szCs w:val="22"/>
        </w:rPr>
        <w:t>03</w:t>
      </w:r>
      <w:r w:rsidRPr="00651E14">
        <w:rPr>
          <w:rFonts w:ascii="Arial" w:eastAsia="Arial" w:hAnsi="Arial"/>
          <w:b/>
          <w:sz w:val="22"/>
          <w:szCs w:val="22"/>
        </w:rPr>
        <w:t>/24)</w:t>
      </w:r>
    </w:p>
    <w:p w14:paraId="67618BEB" w14:textId="0E86E0AD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651E14">
        <w:rPr>
          <w:rFonts w:ascii="Arial" w:eastAsia="Arial" w:hAnsi="Arial"/>
          <w:sz w:val="22"/>
          <w:szCs w:val="22"/>
        </w:rPr>
        <w:t>Área Central</w:t>
      </w:r>
      <w:r w:rsidR="000B402F">
        <w:rPr>
          <w:rFonts w:ascii="Arial" w:eastAsia="Arial" w:hAnsi="Arial"/>
          <w:sz w:val="22"/>
          <w:szCs w:val="22"/>
        </w:rPr>
        <w:t xml:space="preserve"> </w:t>
      </w:r>
    </w:p>
    <w:p w14:paraId="2C0E5ABA" w14:textId="621D40AE" w:rsidR="00651E14" w:rsidRDefault="00DF4900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3C03C0">
        <w:rPr>
          <w:rFonts w:ascii="Arial" w:eastAsia="Arial" w:hAnsi="Arial"/>
          <w:sz w:val="22"/>
          <w:szCs w:val="22"/>
        </w:rPr>
        <w:t>Real Paraiso</w:t>
      </w:r>
    </w:p>
    <w:p w14:paraId="0ACCAF9B" w14:textId="314D7978" w:rsidR="008A5990" w:rsidRPr="006165F2" w:rsidRDefault="003C03C0" w:rsidP="006165F2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Das Oliveiras</w:t>
      </w:r>
      <w:bookmarkStart w:id="0" w:name="_GoBack"/>
      <w:bookmarkEnd w:id="0"/>
    </w:p>
    <w:p w14:paraId="67F59D98" w14:textId="17F16295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lastRenderedPageBreak/>
        <w:t>PREVISÃO SEMANAL RECOLHIMENTO DE CASCALHO (</w:t>
      </w:r>
      <w:r w:rsidR="00AA735C">
        <w:rPr>
          <w:rFonts w:ascii="Arial" w:eastAsia="Arial" w:hAnsi="Arial"/>
          <w:b/>
          <w:sz w:val="22"/>
          <w:szCs w:val="22"/>
          <w:u w:val="single"/>
        </w:rPr>
        <w:t>19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B402F">
        <w:rPr>
          <w:rFonts w:ascii="Arial" w:eastAsia="Arial" w:hAnsi="Arial"/>
          <w:b/>
          <w:sz w:val="22"/>
          <w:szCs w:val="22"/>
          <w:u w:val="single"/>
        </w:rPr>
        <w:t>03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AA735C">
        <w:rPr>
          <w:rFonts w:ascii="Arial" w:eastAsia="Arial" w:hAnsi="Arial"/>
          <w:b/>
          <w:sz w:val="22"/>
          <w:szCs w:val="22"/>
          <w:u w:val="single"/>
        </w:rPr>
        <w:t>25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FB59B5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204F20EA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3624A0">
        <w:rPr>
          <w:rFonts w:ascii="Arial" w:eastAsia="Arial" w:hAnsi="Arial"/>
          <w:sz w:val="24"/>
          <w:szCs w:val="24"/>
        </w:rPr>
        <w:t xml:space="preserve">Parque dos Ipês 2, Jd. Irina, Jd. Paraiso, Jd. Novo Paraiso, Jd. Paraiso e Residencial </w:t>
      </w:r>
      <w:proofErr w:type="spellStart"/>
      <w:r w:rsidR="003624A0">
        <w:rPr>
          <w:rFonts w:ascii="Arial" w:eastAsia="Arial" w:hAnsi="Arial"/>
          <w:sz w:val="24"/>
          <w:szCs w:val="24"/>
        </w:rPr>
        <w:t>Barbizan</w:t>
      </w:r>
      <w:proofErr w:type="spellEnd"/>
      <w:r w:rsidR="003624A0">
        <w:rPr>
          <w:rFonts w:ascii="Arial" w:eastAsia="Arial" w:hAnsi="Arial"/>
          <w:sz w:val="24"/>
          <w:szCs w:val="24"/>
        </w:rPr>
        <w:t>, Jd. Califórnia, Jd. Primavera, Jd. São Cristóvão.</w:t>
      </w:r>
    </w:p>
    <w:p w14:paraId="13D3A03D" w14:textId="77777777" w:rsidR="005A3EA1" w:rsidRDefault="005A3EA1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226AD44" w14:textId="4A713E84" w:rsidR="005A3EA1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22AB7">
        <w:rPr>
          <w:rFonts w:ascii="Arial" w:eastAsia="Arial" w:hAnsi="Arial"/>
          <w:b/>
          <w:sz w:val="24"/>
          <w:szCs w:val="24"/>
          <w:u w:val="single"/>
        </w:rPr>
        <w:t>1</w:t>
      </w:r>
      <w:r w:rsidR="00F454C0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5633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F454C0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D764A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0BA823BB" w14:textId="77777777" w:rsidR="00F454C0" w:rsidRPr="00D93BB3" w:rsidRDefault="00F454C0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Ponte do Bairro Água Limpa, ponte do Suzuki</w:t>
      </w:r>
    </w:p>
    <w:p w14:paraId="4C6F6E3C" w14:textId="77777777" w:rsidR="00F454C0" w:rsidRPr="00F454C0" w:rsidRDefault="00F454C0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Transportando galhos e cascalhos para a Estrada do </w:t>
      </w:r>
      <w:proofErr w:type="spellStart"/>
      <w:r>
        <w:rPr>
          <w:rFonts w:ascii="Arial" w:hAnsi="Arial"/>
          <w:sz w:val="24"/>
          <w:szCs w:val="24"/>
        </w:rPr>
        <w:t>Quinzote</w:t>
      </w:r>
      <w:proofErr w:type="spellEnd"/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5626C98A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05A70">
        <w:rPr>
          <w:rFonts w:ascii="Arial" w:hAnsi="Arial"/>
          <w:b/>
          <w:sz w:val="24"/>
          <w:szCs w:val="24"/>
          <w:u w:val="single"/>
        </w:rPr>
        <w:t>1</w:t>
      </w:r>
      <w:r w:rsidR="003A7AE3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D4F23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A7AE3">
        <w:rPr>
          <w:rFonts w:ascii="Arial" w:hAnsi="Arial"/>
          <w:b/>
          <w:sz w:val="24"/>
          <w:szCs w:val="24"/>
          <w:u w:val="single"/>
        </w:rPr>
        <w:t>22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B0642B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B292F1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e sarjeta, na Rua Roberto </w:t>
      </w:r>
      <w:proofErr w:type="spellStart"/>
      <w:r>
        <w:rPr>
          <w:rFonts w:ascii="Arial" w:hAnsi="Arial"/>
          <w:sz w:val="24"/>
          <w:szCs w:val="24"/>
        </w:rPr>
        <w:t>Lauer</w:t>
      </w:r>
      <w:proofErr w:type="spellEnd"/>
      <w:r>
        <w:rPr>
          <w:rFonts w:ascii="Arial" w:hAnsi="Arial"/>
          <w:sz w:val="24"/>
          <w:szCs w:val="24"/>
        </w:rPr>
        <w:t>, 161</w:t>
      </w:r>
    </w:p>
    <w:p w14:paraId="3CBC2727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Cortar para fazer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Antônio </w:t>
      </w:r>
      <w:proofErr w:type="spellStart"/>
      <w:r>
        <w:rPr>
          <w:rFonts w:ascii="Arial" w:hAnsi="Arial"/>
          <w:sz w:val="24"/>
          <w:szCs w:val="24"/>
        </w:rPr>
        <w:t>Colla</w:t>
      </w:r>
      <w:proofErr w:type="spellEnd"/>
    </w:p>
    <w:p w14:paraId="1936E9E6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carneiras no Cemitério do Distrito de Aparecida de Monte Alto</w:t>
      </w:r>
    </w:p>
    <w:p w14:paraId="6AB7D127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Rua Cica, 203-231</w:t>
      </w:r>
    </w:p>
    <w:p w14:paraId="28DFB2A4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José Luiz Franco da Rocha</w:t>
      </w:r>
    </w:p>
    <w:p w14:paraId="28D4FF84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Paschoal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>, 1270</w:t>
      </w:r>
    </w:p>
    <w:p w14:paraId="0E5B3ECD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reparos com cimento nas guias, na Rua José Capanema, 491</w:t>
      </w:r>
    </w:p>
    <w:p w14:paraId="5D84FBC3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com concreto nas calçadas do Recinto da Feira do Produtor Rural</w:t>
      </w:r>
    </w:p>
    <w:p w14:paraId="51BB5802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sarjetas com concreto na Rua Brás Florenzano, 461</w:t>
      </w:r>
    </w:p>
    <w:p w14:paraId="1B2C1B59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sarjetas com concreto na Rua Mario </w:t>
      </w:r>
      <w:proofErr w:type="spellStart"/>
      <w:r>
        <w:rPr>
          <w:rFonts w:ascii="Arial" w:hAnsi="Arial"/>
          <w:sz w:val="24"/>
          <w:szCs w:val="24"/>
        </w:rPr>
        <w:t>Veneri</w:t>
      </w:r>
      <w:proofErr w:type="spellEnd"/>
      <w:r>
        <w:rPr>
          <w:rFonts w:ascii="Arial" w:hAnsi="Arial"/>
          <w:sz w:val="24"/>
          <w:szCs w:val="24"/>
        </w:rPr>
        <w:t>, 1950 á 1970</w:t>
      </w:r>
    </w:p>
    <w:p w14:paraId="0621D7EA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sarjetas com concreto na Rua Porfírio Pimentel, 916</w:t>
      </w:r>
    </w:p>
    <w:p w14:paraId="5B64D06C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(rua inteira)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</w:t>
      </w:r>
    </w:p>
    <w:p w14:paraId="459CA3B7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Avenida Antônio Conde com 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25416D36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5A078044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Ângelo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(Eldorado)</w:t>
      </w:r>
    </w:p>
    <w:p w14:paraId="6CD08DC3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Expedicionário Mário de Vicente</w:t>
      </w:r>
    </w:p>
    <w:p w14:paraId="17DB629C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Joaquim </w:t>
      </w:r>
      <w:proofErr w:type="spellStart"/>
      <w:r>
        <w:rPr>
          <w:rFonts w:ascii="Arial" w:hAnsi="Arial"/>
          <w:sz w:val="24"/>
          <w:szCs w:val="24"/>
        </w:rPr>
        <w:t>Fenerick</w:t>
      </w:r>
      <w:proofErr w:type="spellEnd"/>
      <w:r>
        <w:rPr>
          <w:rFonts w:ascii="Arial" w:hAnsi="Arial"/>
          <w:sz w:val="24"/>
          <w:szCs w:val="24"/>
        </w:rPr>
        <w:t xml:space="preserve"> (Vera Cruz)</w:t>
      </w:r>
    </w:p>
    <w:p w14:paraId="5662BC62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Luiz Oliveira (San Remo)</w:t>
      </w:r>
    </w:p>
    <w:p w14:paraId="24E1E0E8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Rosina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Daneluzzi</w:t>
      </w:r>
      <w:proofErr w:type="spellEnd"/>
    </w:p>
    <w:p w14:paraId="087DEDF1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Paulo com a Rua Jeremias de Paula Eduardo</w:t>
      </w:r>
    </w:p>
    <w:p w14:paraId="621DD8DE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Vicente Afonso André (Vera Cruz)</w:t>
      </w:r>
    </w:p>
    <w:p w14:paraId="2E159DD5" w14:textId="77777777" w:rsidR="00EC7656" w:rsidRDefault="00EC765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Vereador Nelson Rossi, 531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1C0F" w14:textId="77777777" w:rsidR="002C6ACA" w:rsidRDefault="002C6ACA" w:rsidP="00757770">
      <w:r>
        <w:separator/>
      </w:r>
    </w:p>
  </w:endnote>
  <w:endnote w:type="continuationSeparator" w:id="0">
    <w:p w14:paraId="28EEFFF4" w14:textId="77777777" w:rsidR="002C6ACA" w:rsidRDefault="002C6AC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2C6AC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012C" w14:textId="77777777" w:rsidR="002C6ACA" w:rsidRDefault="002C6ACA" w:rsidP="00757770">
      <w:r>
        <w:separator/>
      </w:r>
    </w:p>
  </w:footnote>
  <w:footnote w:type="continuationSeparator" w:id="0">
    <w:p w14:paraId="35241BCB" w14:textId="77777777" w:rsidR="002C6ACA" w:rsidRDefault="002C6AC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B775D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7BB0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1F16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EE0-30ED-4145-AD94-E978F125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9</cp:revision>
  <cp:lastPrinted>2023-09-15T13:40:00Z</cp:lastPrinted>
  <dcterms:created xsi:type="dcterms:W3CDTF">2024-03-18T12:42:00Z</dcterms:created>
  <dcterms:modified xsi:type="dcterms:W3CDTF">2024-03-19T10:14:00Z</dcterms:modified>
</cp:coreProperties>
</file>